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 w:after="0" w:line="360" w:lineRule="auto"/>
        <w:jc w:val="center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/>
      <w:r>
        <w:rPr>
          <w:noProof/>
        </w:rPr>
        <w:drawing>
          <wp:inline distT="0" distB="0" distL="0" distR="0">
            <wp:extent cx="638175" cy="6762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extLst>
                        <a:ext uri="smNativeData">
                          <sm:smNativeData xmlns:sm="smNativeData" val="SMDATA_16_LmGea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7QMAACkEAAAAAAAAAAAAAAAAAAAoAAAACAAAAAEAAAABAAAA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hanging="426"/>
        <w:spacing w:after="0" w:line="401" w:lineRule="auto"/>
        <w:jc w:val="center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МИНИСТЕРСТВО НАУКИ И ВЫСШЕГО ОБРАЗОВАНИЯ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before="120" w:after="0" w:line="240" w:lineRule="auto"/>
        <w:jc w:val="center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>
      <w:pPr>
        <w:ind w:hanging="284"/>
        <w:spacing w:after="0" w:line="240" w:lineRule="auto"/>
        <w:jc w:val="center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>
      <w:pPr>
        <w:spacing w:before="120" w:after="0" w:line="240" w:lineRule="auto"/>
        <w:jc w:val="center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(ДГТУ)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mallCaps w:percent="80"/>
          <w:sz w:val="28"/>
          <w:szCs w:val="28"/>
        </w:rPr>
      </w:pPr>
      <w:r>
        <w:rPr>
          <w:rFonts w:ascii="Times New Roman" w:hAnsi="Times New Roman" w:eastAsia="Times New Roman" w:cs="Times New Roman"/>
          <w:smallCaps w:percent="80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mallCaps w:percent="80"/>
          <w:sz w:val="28"/>
          <w:szCs w:val="28"/>
        </w:rPr>
      </w:pPr>
      <w:r>
        <w:rPr>
          <w:rFonts w:ascii="Times New Roman" w:hAnsi="Times New Roman" w:eastAsia="Times New Roman" w:cs="Times New Roman"/>
          <w:smallCaps w:percent="80"/>
          <w:sz w:val="28"/>
          <w:szCs w:val="28"/>
        </w:rPr>
        <w:t>КАФЕДРА «ОБРАЗОВАНИЕ И ПЕДАГОГИЧЕСКИЕ НАУКИ»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before="180" w:after="0" w:line="240" w:lineRule="auto"/>
        <w:widowControl w:val="0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</w:r>
    </w:p>
    <w:p>
      <w:pPr>
        <w:spacing w:after="0" w:line="240" w:lineRule="auto"/>
        <w:jc w:val="center"/>
        <w:keepNext/>
        <w:rPr>
          <w:rFonts w:ascii="Times New Roman" w:hAnsi="Times New Roman" w:eastAsia="Times New Roman" w:cs="Times New Roman"/>
          <w:b/>
          <w:sz w:val="40"/>
          <w:szCs w:val="40"/>
        </w:rPr>
      </w:pPr>
      <w:r>
        <w:rPr>
          <w:rFonts w:ascii="Times New Roman" w:hAnsi="Times New Roman" w:eastAsia="Times New Roman" w:cs="Times New Roman"/>
          <w:b/>
          <w:sz w:val="40"/>
          <w:szCs w:val="40"/>
        </w:rPr>
      </w:r>
    </w:p>
    <w:p>
      <w:pPr>
        <w:spacing w:before="180" w:after="0" w:line="240" w:lineRule="auto"/>
        <w:jc w:val="center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40"/>
          <w:szCs w:val="40"/>
        </w:rPr>
        <w:t>Методические указания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before="180" w:after="0" w:line="240" w:lineRule="auto"/>
        <w:jc w:val="center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 выполнению контрольной работы</w:t>
      </w:r>
    </w:p>
    <w:p>
      <w:pPr>
        <w:spacing w:before="180" w:after="0" w:line="240" w:lineRule="auto"/>
        <w:jc w:val="center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 дисциплине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>Практикум по современным педагогическим технологиям»</w:t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keepNext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15"/>
        <w:spacing w:after="0" w:line="240" w:lineRule="auto"/>
        <w:jc w:val="center"/>
        <w:keepNext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after="0" w:line="240" w:lineRule="auto"/>
        <w:jc w:val="center"/>
        <w:keepNext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Ростов-на-Дону</w:t>
      </w:r>
    </w:p>
    <w:p>
      <w:pPr>
        <w:ind w:right="15"/>
        <w:spacing w:before="180" w:after="0" w:line="240" w:lineRule="auto"/>
        <w:jc w:val="center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2025 г.</w:t>
      </w:r>
    </w:p>
    <w:p>
      <w:pPr>
        <w:ind w:left="2160" w:hanging="216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eastAsia="Times New Roman" w:cs="Times New Roman"/>
          <w:sz w:val="28"/>
          <w:szCs w:val="28"/>
          <w:u w:color="auto" w:val="single"/>
        </w:rPr>
        <w:t>Доцент, кандидат педагогических наук Мурзина Светлана Михайловна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</w:t>
        <w:tab/>
        <w:tab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spacing w:after="0" w:line="341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Методические указания по выполнению контрольной работы по дисциплине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sz w:val="28"/>
          <w:szCs w:val="28"/>
        </w:rPr>
        <w:t>Практикум по современным педагогическим технологиям». ДГТУ, г. Ростов-на-Дону, 2025 г.</w:t>
      </w:r>
    </w:p>
    <w:p>
      <w:pPr>
        <w:ind w:firstLine="709"/>
        <w:spacing w:after="0" w:line="360" w:lineRule="auto"/>
        <w:jc w:val="both"/>
        <w:widowControl w:val="0"/>
        <w:rPr>
          <w:rFonts w:ascii="Times New Roman" w:hAnsi="Times New Roman" w:eastAsia="Times New Roman" w:cs="Times New Roman"/>
          <w:highlight w:val="white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методических указаниях изложены </w:t>
      </w:r>
      <w:r>
        <w:rPr>
          <w:rFonts w:ascii="Times New Roman" w:hAnsi="Times New Roman" w:eastAsia="Times New Roman" w:cs="Times New Roman"/>
          <w:highlight w:val="white"/>
          <w:color w:val="333333"/>
          <w:sz w:val="28"/>
          <w:szCs w:val="28"/>
        </w:rPr>
        <w:t>рекомендации по изучению основных вопросов темы, требования к структуре, содержанию и оформлению контрольной работы.</w:t>
      </w:r>
      <w:r>
        <w:rPr>
          <w:rFonts w:ascii="Times New Roman" w:hAnsi="Times New Roman" w:eastAsia="Times New Roman" w:cs="Times New Roman"/>
          <w:highlight w:val="white"/>
          <w:color w:val="333333"/>
          <w:sz w:val="28"/>
          <w:szCs w:val="28"/>
        </w:rPr>
      </w:r>
    </w:p>
    <w:p>
      <w:pPr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Предназначено для обучающихся заочной формы обучения по направлению подготовки</w:t>
      </w:r>
      <w:r>
        <w:rPr>
          <w:rFonts w:ascii="Times New Roman" w:hAnsi="Times New Roman" w:eastAsia="SimSun" w:cs="Times New Roman"/>
          <w:color w:val="000000"/>
          <w:kern w:val="1"/>
          <w:sz w:val="21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44.03.01 Педагогическое образование Профиль Начальное образование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Уровень Бакалавриат</w:t>
      </w:r>
    </w:p>
    <w:p>
      <w:pPr>
        <w:ind w:firstLine="709"/>
        <w:spacing w:after="200" w:line="36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>
      <w:pPr>
        <w:ind w:firstLine="720"/>
        <w:spacing w:before="180" w:after="0" w:line="36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spacing w:after="0" w:line="36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Ответственный за выпуск:</w:t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Зав. кафедрой (руководитель структурного подразделения, ответственного за реализацию ОПОП): Заведующий кафедрой «Образование и педагогические науки», доктор педагогических наук, профессор      ____________         О.Д. Федотова</w:t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before="40" w:after="0" w:line="240" w:lineRule="auto"/>
        <w:jc w:val="right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Издательский центр ДГТУ, 20__г.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15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-6"/>
        <w:spacing w:after="120" w:line="240" w:lineRule="auto"/>
        <w:jc w:val="both"/>
        <w:widowControl w:val="0"/>
        <w:tabs defTabSz="720">
          <w:tab w:val="left" w:pos="8364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-6" w:firstLine="708"/>
        <w:spacing w:after="0" w:line="240" w:lineRule="auto"/>
        <w:jc w:val="both"/>
        <w:widowControl w:val="0"/>
        <w:tabs defTabSz="720">
          <w:tab w:val="left" w:pos="8364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eastAsia="Times New Roman" w:cs="Times New Roman"/>
          <w:b/>
          <w:sz w:val="28"/>
          <w:szCs w:val="28"/>
        </w:rPr>
        <w:t>Введение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Контрольная работа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это письменная работа, которая является обязательной составной частью учебного плана основной профессиональной образовательной программы. В контрольной работе решаются конкретные задачи либо раскрываются определённые вопросы и отражает степень освоения студентом учебного материала по дисциплине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Практикум по современным педагогическим технологиям_Начальное образование». Предполагаемая тематика контрольных работ составлена в соответствии с РПД. Исходными данными для выполнения контрольной работы могут служить нормативно-правовые акты, учебники и учебные пособия, статистические данные, результаты педагогических исследований, эффективный педагогический опыт, опубликованный в педагогических изданиях.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spacing w:after="60" w:line="240" w:lineRule="auto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528"/>
        <w:spacing w:before="60"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Цель выполнения контрольной работы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это актуализация знаний по изучаемой дисциплине, развитие у студента умений анализировать учебно-методический материал, обобщать педагогический опыт, расширять теоретические знания, а также формирование у него компетенции исследовательской деятельности. </w:t>
      </w:r>
    </w:p>
    <w:p>
      <w:pPr>
        <w:ind w:firstLine="708"/>
        <w:spacing w:after="0" w:line="240" w:lineRule="auto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spacing w:after="120" w:line="240" w:lineRule="auto"/>
        <w:jc w:val="both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Основные этапы работы обучающегося при выполнении контрольной работы</w:t>
      </w:r>
    </w:p>
    <w:p>
      <w:pPr>
        <w:numPr>
          <w:ilvl w:val="0"/>
          <w:numId w:val="2"/>
        </w:numPr>
        <w:ind w:left="720" w:hanging="360"/>
        <w:spacing w:before="180" w:after="0" w:line="240" w:lineRule="auto"/>
        <w:jc w:val="both"/>
        <w:widowControl w:val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Определение темы контрольной работы из списка предложенных по последней (ним) цифре (ам) зачетной книжки. </w:t>
      </w:r>
    </w:p>
    <w:p>
      <w:pPr>
        <w:numPr>
          <w:ilvl w:val="0"/>
          <w:numId w:val="2"/>
        </w:numPr>
        <w:ind w:left="796" w:hanging="360"/>
        <w:spacing w:after="0" w:line="240" w:lineRule="auto"/>
        <w:jc w:val="both"/>
        <w:widowControl w:val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Внимательное изучение методических указаний по выполнению контрольной работы. </w:t>
      </w:r>
    </w:p>
    <w:p>
      <w:pPr>
        <w:numPr>
          <w:ilvl w:val="0"/>
          <w:numId w:val="2"/>
        </w:numPr>
        <w:ind w:left="796" w:hanging="360"/>
        <w:spacing w:after="0" w:line="240" w:lineRule="auto"/>
        <w:jc w:val="both"/>
        <w:widowControl w:val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Подбор основной и дополнительной литературы по теме контрольной работы. </w:t>
      </w:r>
    </w:p>
    <w:p>
      <w:pPr>
        <w:numPr>
          <w:ilvl w:val="0"/>
          <w:numId w:val="2"/>
        </w:numPr>
        <w:ind w:left="796" w:hanging="360"/>
        <w:spacing w:after="0" w:line="240" w:lineRule="auto"/>
        <w:jc w:val="both"/>
        <w:widowControl w:val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Осмысление содержания, выполнение записей по прочитанному материалу (контент-анализ, цитаты, выписки из цитат, конспекты в свободной форме). </w:t>
      </w:r>
    </w:p>
    <w:p>
      <w:pPr>
        <w:numPr>
          <w:ilvl w:val="0"/>
          <w:numId w:val="2"/>
        </w:numPr>
        <w:ind w:left="796" w:hanging="360"/>
        <w:spacing w:after="0" w:line="240" w:lineRule="auto"/>
        <w:jc w:val="both"/>
        <w:widowControl w:val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Осмысление цели и направления работы.</w:t>
      </w:r>
    </w:p>
    <w:p>
      <w:pPr>
        <w:numPr>
          <w:ilvl w:val="0"/>
          <w:numId w:val="2"/>
        </w:numPr>
        <w:ind w:left="796" w:hanging="360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Составление плана работы и написание основного текста контрольной работы: </w:t>
      </w:r>
    </w:p>
    <w:p>
      <w:pPr>
        <w:ind w:left="796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а) введение, в котором определяется актуальность, значимость изучаемого вопроса, цель и задачи контрольной работы.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  <w:t xml:space="preserve">Объем введения составляет 1-1,5 страницы;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r>
    </w:p>
    <w:p>
      <w:pPr>
        <w:ind w:left="796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б) основная часть, которая состоит из 2-3 параграфов (пунктов) и где представлено описание теоретических исследований различных авторов и собственного практического опыта.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  <w:t xml:space="preserve">Объем основной части составляет 7-12 страниц;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</w:p>
    <w:p>
      <w:pPr>
        <w:ind w:left="796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в) заключение, где автор контрольной работы представляет выводы по результатам проделанной работы.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  <w:t>Объем заключения составляет 0,5 -1 страницу;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</w:p>
    <w:p>
      <w:pPr>
        <w:ind w:left="796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г) список использованных источников (5-10 на отдельной странице); </w:t>
      </w:r>
    </w:p>
    <w:p>
      <w:pPr>
        <w:ind w:left="796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д) приложение (при необходимости), в котором используются собственные методические разработки (технологическая карта/план-конспект урока, рекомендации школьникам и их родителям, дидактический материал, материалы подобранных педагогических диагностик и др).</w:t>
      </w:r>
    </w:p>
    <w:p>
      <w:pPr>
        <w:spacing w:after="0" w:line="240" w:lineRule="auto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Структура контрольной работы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содержит следующие обязательные элементы: 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титульный лист;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оглавление;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введение;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основная часть;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заключение;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список использованных источников.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Титульный лист и оглавление на двух первых двух листах работы по определенной форме и не нумеруются.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9"/>
        <w:spacing w:after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Объем контрольной работы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контрольной работы должен составлять примерно 10-15 страниц, набранных на компьютере 14 шрифтом Times New Roman с полуторным интервалом между строк.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Приложения не входят в объем контрольной работы. 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</w:r>
    </w:p>
    <w:p>
      <w:pPr>
        <w:spacing w:after="0" w:line="240" w:lineRule="auto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Требования к содержанию контрольной работы </w:t>
      </w:r>
    </w:p>
    <w:p>
      <w:pPr>
        <w:ind w:firstLine="709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Для успешного выполнения контрольной работы по дисциплине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sz w:val="28"/>
          <w:szCs w:val="28"/>
        </w:rPr>
        <w:t>Практикум по современным педагогическим технологиям_Начальное образование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студенту необходимы знания изучаемых ранее дисциплин: Общая педагогика; Введение в педагогическую деятельность;   НИР. </w:t>
      </w:r>
    </w:p>
    <w:p>
      <w:pPr>
        <w:ind w:firstLine="708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Выполнению контрольной работы должно предшествовать самостоятельное изучение студентом рекомендованной литературы и других источников информации. В контрольной работе не допускается механическое переписывание материала учебников или лекций. Ответы на теоретические вопросы должны отражать необходимую и достаточную компетенцию студента, содержать краткие и четкие формулировки, убедительную аргументацию, доказательность и обоснованность выводов, быть логически выстроены. В конце работы должен быть приведен список источников в алфавитном порядке. Выполненная контрольная работа должна быть представлена на кафедру до начала экзаменационной сессии. Контрольная работа, выполненная без соблюдений требований или не полностью, не засчитывается и возвращается студенту на доработку. В случае, если контрольная работа выполнена не по своему варианту (последней (ним) цифре (ам) зачетной книжки), она не засчитывается и возвращается студенту для ее выполнения в соответствии с вариантом (последней (ним) цифре (ам) зачетной книжки). До начала сессии студент получает проверенную контрольную работу с исправлениями в тексте и замечаниями преподавателя, в которых указаны все ошибки и неточности, даются рекомендации по исправлению ошибок и выставляется оценка «зачтено» или «не зачтено». Оценка «зачтено» является допуском к экзамену дисциплине. Работа с оценкой «не зачтено», должна быть доработана и представлена на повторную проверку. 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Принцип выбора варианта контрольной работы </w:t>
      </w:r>
    </w:p>
    <w:p>
      <w:pPr>
        <w:ind w:firstLine="708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Контрольная работа должна быть написана по одной из предложенных тем. Тема контрольной работы выбирается студентом по последней (ним) цифре (ам) зачетной книжки.</w:t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spacing w:after="0" w:line="240" w:lineRule="auto"/>
        <w:jc w:val="both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Тематика контрольных работ: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Современные педагогические технологии: структура, компоненты, классификация.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Методологические требования к педагогическим технологиям.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Образовательные технологии: понятия, категории.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Сущность компетентностно-ориентированных образовательных технологий.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Характеристика технологии контекстного обучения.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Виды игровых технологий.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32"/>
          <w:lang w:eastAsia="zh-cn"/>
        </w:rPr>
        <w:t>Теории игры в работах западных и отечественных педагогов.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Концепция и технология интерактивного обучения.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Дискуссия как метод интерактивного обучения.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Использование технологий ИИ в образовательном процессе.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Технология развития критического мышления.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Сущность и функции проектной технологии.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Принципы организации проектной деятельности обучающихся.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Технология дистанционного обучения.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>Сравнительные характеристики методики и технологии обучения.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32"/>
          <w:lang w:eastAsia="zh-cn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zh-cn"/>
        </w:rPr>
        <w:t xml:space="preserve">Проектирование занятия с использованием </w:t>
      </w:r>
      <w:r>
        <w:rPr>
          <w:rFonts w:ascii="Times New Roman" w:hAnsi="Times New Roman" w:eastAsia="Times New Roman" w:cs="Times New Roman"/>
          <w:kern w:val="1"/>
          <w:sz w:val="28"/>
          <w:szCs w:val="32"/>
          <w:lang w:eastAsia="zh-cn"/>
        </w:rPr>
        <w:t>игровых  технологий.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kern w:val="1"/>
          <w:sz w:val="28"/>
          <w:szCs w:val="32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Технологии развивающего и личностно ориентированного обучения.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История становления трудового обучения как самостоятельной дисциплины. 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Альтернативные педагогические технологии.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Технология реализации учебного проекта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. 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Роль трудового обучения в развитии личности ребенка. 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Программа «Художественно-конструкторская деятельность» Н.М. Конышевой.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Т.М. Геронимус «Школа мастеров», ее характеристика. 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Технологии рефлексии и саморефлексии.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Инклюзивные технологии.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Здоровьесберегающие технологии.</w:t>
      </w:r>
    </w:p>
    <w:p>
      <w:pPr>
        <w:numPr>
          <w:ilvl w:val="0"/>
          <w:numId w:val="5"/>
        </w:numPr>
        <w:ind w:left="360" w:hanging="360"/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Плюсы и минусы применения технологии ИИ в образовании.</w:t>
      </w:r>
    </w:p>
    <w:p>
      <w:pPr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200" w:line="276" w:lineRule="auto"/>
        <w:contextualSpacing/>
        <w:rPr>
          <w:rFonts w:ascii="Times New Roman" w:hAnsi="Times New Roman" w:eastAsia="Times New Roman" w:cs="Times New Roman"/>
          <w:sz w:val="28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32"/>
          <w:lang w:eastAsia="ru-ru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Перечень использованных информационных ресурсов:</w:t>
      </w:r>
    </w:p>
    <w:p>
      <w:pPr>
        <w:ind w:firstLine="708"/>
        <w:spacing w:after="12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para10"/>
        <w:numPr>
          <w:ilvl w:val="0"/>
          <w:numId w:val="4"/>
        </w:numPr>
        <w:ind w:left="720" w:hanging="360"/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Российская государственная библиотека </w:t>
      </w:r>
      <w:hyperlink r:id="rId9" w:history="1">
        <w:r>
          <w:rPr>
            <w:rStyle w:val="char1"/>
            <w:rFonts w:ascii="Times New Roman" w:hAnsi="Times New Roman" w:eastAsia="Times New Roman" w:cs="Times New Roman"/>
            <w:sz w:val="28"/>
            <w:szCs w:val="28"/>
          </w:rPr>
          <w:t>https://www.rsl.ru/</w:t>
        </w:r>
      </w:hyperlink>
    </w:p>
    <w:p>
      <w:pPr>
        <w:numPr>
          <w:ilvl w:val="0"/>
          <w:numId w:val="4"/>
        </w:numPr>
        <w:ind w:left="720" w:hanging="360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Научно-техническая библиотека Донского государственного технического университета </w:t>
      </w:r>
      <w:hyperlink r:id="rId10" w:history="1">
        <w:r>
          <w:rPr>
            <w:rFonts w:ascii="Times New Roman" w:hAnsi="Times New Roman" w:eastAsia="Times New Roman" w:cs="Times New Roman"/>
            <w:color w:val="0563c1"/>
            <w:sz w:val="28"/>
            <w:szCs w:val="28"/>
            <w:u w:color="auto" w:val="single"/>
          </w:rPr>
          <w:t>http://ntb.donstu.ru/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/>
    </w:p>
    <w:p>
      <w:pPr>
        <w:numPr>
          <w:ilvl w:val="0"/>
          <w:numId w:val="4"/>
        </w:numPr>
        <w:ind w:left="720" w:hanging="360"/>
        <w:spacing w:after="0" w:line="240" w:lineRule="auto"/>
        <w:widowControl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Электронная библиотека диссертаций РГБ </w:t>
      </w:r>
      <w:hyperlink r:id="rId11" w:history="1">
        <w:r>
          <w:rPr>
            <w:rFonts w:ascii="Times New Roman" w:hAnsi="Times New Roman" w:eastAsia="Times New Roman" w:cs="Times New Roman"/>
            <w:color w:val="0563c1"/>
            <w:sz w:val="28"/>
            <w:szCs w:val="28"/>
            <w:u w:color="auto" w:val="single"/>
          </w:rPr>
          <w:t>http://diss.rsl.ru/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 </w:t>
      </w:r>
      <w:r/>
    </w:p>
    <w:p>
      <w:pPr>
        <w:numPr>
          <w:ilvl w:val="0"/>
          <w:numId w:val="4"/>
        </w:numPr>
        <w:ind w:left="720" w:hanging="360"/>
        <w:spacing w:after="0" w:line="240" w:lineRule="auto"/>
        <w:widowControl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Консультант+ </w:t>
      </w:r>
      <w:hyperlink r:id="rId12" w:history="1">
        <w:r>
          <w:rPr>
            <w:rFonts w:ascii="Times New Roman" w:hAnsi="Times New Roman" w:eastAsia="Times New Roman" w:cs="Times New Roman"/>
            <w:color w:val="0563c1"/>
            <w:sz w:val="28"/>
            <w:szCs w:val="28"/>
            <w:u w:color="auto" w:val="single"/>
          </w:rPr>
          <w:t>http://www.consultant.ru/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.</w:t>
      </w:r>
      <w:r/>
    </w:p>
    <w:p>
      <w:pPr>
        <w:numPr>
          <w:ilvl w:val="0"/>
          <w:numId w:val="4"/>
        </w:numPr>
        <w:ind w:left="720" w:hanging="360"/>
        <w:spacing w:after="0" w:line="240" w:lineRule="auto"/>
        <w:widowControl w:val="0"/>
        <w:rPr>
          <w:highlight w:val="white"/>
          <w:u w:color="auto"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Единое содержание общего образования </w:t>
      </w:r>
      <w:hyperlink r:id="rId13" w:history="1">
        <w:r>
          <w:rPr>
            <w:rFonts w:ascii="Times New Roman" w:hAnsi="Times New Roman" w:eastAsia="Times New Roman" w:cs="Times New Roman"/>
            <w:color w:val="0563c1"/>
            <w:sz w:val="28"/>
            <w:szCs w:val="28"/>
            <w:u w:color="auto" w:val="single"/>
          </w:rPr>
          <w:t>https://edsoo.ru/</w:t>
        </w:r>
      </w:hyperlink>
      <w:r>
        <w:rPr>
          <w:rFonts w:ascii="Times New Roman" w:hAnsi="Times New Roman" w:eastAsia="Times New Roman" w:cs="Times New Roman"/>
          <w:color w:val="0563c1"/>
          <w:sz w:val="28"/>
          <w:szCs w:val="28"/>
          <w:u w:color="auto" w:val="single"/>
        </w:rPr>
        <w:t xml:space="preserve"> </w:t>
      </w:r>
      <w:r>
        <w:rPr>
          <w:highlight w:val="white"/>
          <w:u w:color="auto" w:val="single"/>
        </w:rPr>
      </w:r>
    </w:p>
    <w:p>
      <w:pPr>
        <w:numPr>
          <w:ilvl w:val="0"/>
          <w:numId w:val="4"/>
        </w:numPr>
        <w:ind w:left="720" w:hanging="360"/>
        <w:spacing w:after="0" w:line="240" w:lineRule="auto"/>
        <w:widowControl w:val="0"/>
        <w:rPr>
          <w:u w:color="auto" w:val="single"/>
        </w:rPr>
      </w:pPr>
      <w:r/>
      <w:bookmarkStart w:id="0" w:name="_gjdgxs"/>
      <w:r/>
      <w:bookmarkEnd w:id="0"/>
      <w:r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Научная электронная библиотека eLIBRARY.RU</w:t>
      </w:r>
      <w:r>
        <w:rPr>
          <w:rFonts w:ascii="Times New Roman" w:hAnsi="Times New Roman" w:eastAsia="Times New Roman" w:cs="Times New Roman"/>
          <w:color w:val="0563c1"/>
          <w:sz w:val="28"/>
          <w:szCs w:val="28"/>
          <w:u w:color="auto" w:val="single"/>
        </w:rPr>
        <w:t xml:space="preserve"> https://elibrary.ru/defaultx.asp?</w:t>
      </w:r>
      <w:r>
        <w:rPr>
          <w:u w:color="auto" w:val="single"/>
        </w:rPr>
      </w:r>
    </w:p>
    <w:p>
      <w:pPr>
        <w:ind w:firstLine="851"/>
        <w:spacing w:after="0" w:line="240" w:lineRule="auto"/>
        <w:widowContro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>
      <w:pPr>
        <w:spacing w:after="0" w:line="240" w:lineRule="auto"/>
        <w:widowContro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134" w:top="1134" w:right="566" w:bottom="1134" w:header="0" w:footer="0"/>
      <w:paperSrc w:first="0" w:other="0" a="0" b="0"/>
      <w:pgNumType w:fmt="decimal" w:start="1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Georgia">
    <w:panose1 w:val="02040502050405020303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7"/>
    <w:lvl w:ilvl="0">
      <w:start w:val="1"/>
      <w:numFmt w:val="decimal"/>
      <w:suff w:val="tab"/>
      <w:lvlText w:val="%1."/>
      <w:lvlJc w:val="left"/>
      <w:pPr>
        <w:ind w:left="1080" w:hanging="0"/>
      </w:pPr>
    </w:lvl>
    <w:lvl w:ilvl="1">
      <w:start w:val="1"/>
      <w:numFmt w:val="lowerLetter"/>
      <w:suff w:val="tab"/>
      <w:lvlText w:val="%2."/>
      <w:lvlJc w:val="left"/>
      <w:pPr>
        <w:ind w:left="1800" w:hanging="0"/>
      </w:pPr>
    </w:lvl>
    <w:lvl w:ilvl="2">
      <w:start w:val="1"/>
      <w:numFmt w:val="lowerRoman"/>
      <w:suff w:val="tab"/>
      <w:lvlText w:val="%3."/>
      <w:lvlJc w:val="left"/>
      <w:pPr>
        <w:ind w:left="2700" w:hanging="0"/>
      </w:pPr>
    </w:lvl>
    <w:lvl w:ilvl="3">
      <w:start w:val="1"/>
      <w:numFmt w:val="decimal"/>
      <w:suff w:val="tab"/>
      <w:lvlText w:val="%4."/>
      <w:lvlJc w:val="left"/>
      <w:pPr>
        <w:ind w:left="3240" w:hanging="0"/>
      </w:pPr>
    </w:lvl>
    <w:lvl w:ilvl="4">
      <w:start w:val="1"/>
      <w:numFmt w:val="lowerLetter"/>
      <w:suff w:val="tab"/>
      <w:lvlText w:val="%5."/>
      <w:lvlJc w:val="left"/>
      <w:pPr>
        <w:ind w:left="3960" w:hanging="0"/>
      </w:pPr>
    </w:lvl>
    <w:lvl w:ilvl="5">
      <w:start w:val="1"/>
      <w:numFmt w:val="lowerRoman"/>
      <w:suff w:val="tab"/>
      <w:lvlText w:val="%6."/>
      <w:lvlJc w:val="left"/>
      <w:pPr>
        <w:ind w:left="4860" w:hanging="0"/>
      </w:pPr>
    </w:lvl>
    <w:lvl w:ilvl="6">
      <w:start w:val="1"/>
      <w:numFmt w:val="decimal"/>
      <w:suff w:val="tab"/>
      <w:lvlText w:val="%7."/>
      <w:lvlJc w:val="left"/>
      <w:pPr>
        <w:ind w:left="5400" w:hanging="0"/>
      </w:pPr>
    </w:lvl>
    <w:lvl w:ilvl="7">
      <w:start w:val="1"/>
      <w:numFmt w:val="lowerLetter"/>
      <w:suff w:val="tab"/>
      <w:lvlText w:val="%8."/>
      <w:lvlJc w:val="left"/>
      <w:pPr>
        <w:ind w:left="6120" w:hanging="0"/>
      </w:pPr>
    </w:lvl>
    <w:lvl w:ilvl="8">
      <w:start w:val="1"/>
      <w:numFmt w:val="lowerRoman"/>
      <w:suff w:val="tab"/>
      <w:lvlText w:val="%9."/>
      <w:lvlJc w:val="left"/>
      <w:pPr>
        <w:ind w:left="7020" w:hanging="0"/>
      </w:pPr>
    </w:lvl>
  </w:abstractNum>
  <w:abstractNum w:abstractNumId="2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abstractNum w:abstractNumId="3">
    <w:multiLevelType w:val="hybridMultilevel"/>
    <w:name w:val="Нумерованный список 3"/>
    <w:lvl w:ilvl="0">
      <w:start w:val="0"/>
      <w:numFmt w:val="none"/>
      <w:suff w:val="tab"/>
      <w:lvlText w:val=""/>
      <w:lvlJc w:val="left"/>
      <w:pPr>
        <w:ind w:left="0" w:hanging="0"/>
      </w:pPr>
    </w:lvl>
    <w:lvl w:ilvl="1">
      <w:start w:val="0"/>
      <w:numFmt w:val="none"/>
      <w:suff w:val="tab"/>
      <w:lvlText w:val=""/>
      <w:lvlJc w:val="left"/>
      <w:pPr>
        <w:ind w:left="0" w:hanging="0"/>
      </w:pPr>
    </w:lvl>
    <w:lvl w:ilvl="2">
      <w:start w:val="0"/>
      <w:numFmt w:val="none"/>
      <w:suff w:val="tab"/>
      <w:lvlText w:val=""/>
      <w:lvlJc w:val="left"/>
      <w:pPr>
        <w:ind w:left="0" w:hanging="0"/>
      </w:pPr>
    </w:lvl>
    <w:lvl w:ilvl="3">
      <w:start w:val="0"/>
      <w:numFmt w:val="none"/>
      <w:suff w:val="tab"/>
      <w:lvlText w:val=""/>
      <w:lvlJc w:val="left"/>
      <w:pPr>
        <w:ind w:left="0" w:hanging="0"/>
      </w:pPr>
    </w:lvl>
    <w:lvl w:ilvl="4">
      <w:start w:val="0"/>
      <w:numFmt w:val="none"/>
      <w:suff w:val="tab"/>
      <w:lvlText w:val=""/>
      <w:lvlJc w:val="left"/>
      <w:pPr>
        <w:ind w:left="0" w:hanging="0"/>
      </w:pPr>
    </w:lvl>
    <w:lvl w:ilvl="5">
      <w:start w:val="0"/>
      <w:numFmt w:val="none"/>
      <w:suff w:val="tab"/>
      <w:lvlText w:val=""/>
      <w:lvlJc w:val="left"/>
      <w:pPr>
        <w:ind w:left="0" w:hanging="0"/>
      </w:pPr>
    </w:lvl>
    <w:lvl w:ilvl="6">
      <w:start w:val="0"/>
      <w:numFmt w:val="none"/>
      <w:suff w:val="tab"/>
      <w:lvlText w:val=""/>
      <w:lvlJc w:val="left"/>
      <w:pPr>
        <w:ind w:left="0" w:hanging="0"/>
      </w:pPr>
    </w:lvl>
    <w:lvl w:ilvl="7">
      <w:start w:val="0"/>
      <w:numFmt w:val="none"/>
      <w:suff w:val="tab"/>
      <w:lvlText w:val=""/>
      <w:lvlJc w:val="left"/>
      <w:pPr>
        <w:ind w:left="0" w:hanging="0"/>
      </w:pPr>
    </w:lvl>
    <w:lvl w:ilvl="8">
      <w:start w:val="0"/>
      <w:numFmt w:val="none"/>
      <w:suff w:val="tab"/>
      <w:lvlText w:val=""/>
      <w:lvlJc w:val="left"/>
      <w:pPr>
        <w:ind w:left="0" w:hanging="0"/>
      </w:pPr>
    </w:lvl>
  </w:abstractNum>
  <w:abstractNum w:abstractNumId="4">
    <w:multiLevelType w:val="hybrid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360" w:hanging="0"/>
      </w:pPr>
      <w:rPr>
        <w:rFonts w:ascii="Times New Roman" w:hAnsi="Times New Roman" w:eastAsia="Times New Roman" w:cs="Times New Roman"/>
        <w:color w:val="000000"/>
        <w:sz w:val="28"/>
        <w:szCs w:val="28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5">
    <w:multiLevelType w:val="singleLevel"/>
    <w:name w:val="Bullet 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4"/>
    <w:tmLastPosSelect w:val="0"/>
    <w:tmLastPosFrameIdx w:val="0"/>
    <w:tmLastPosCaret>
      <w:tmLastPosPgfIdx w:val="121"/>
      <w:tmLastPosIdx w:val="54"/>
    </w:tmLastPosCaret>
    <w:tmLastPosAnchor>
      <w:tmLastPosPgfIdx w:val="0"/>
      <w:tmLastPosIdx w:val="0"/>
    </w:tmLastPosAnchor>
    <w:tmLastPosTblRect w:left="0" w:top="0" w:right="0" w:bottom="0"/>
  </w:tmLastPos>
  <w:tmAppRevision w:date="1755210030" w:val="1068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1"/>
    <w:qFormat/>
    <w:basedOn w:val="para0"/>
    <w:next w:val="para0"/>
    <w:pPr>
      <w:spacing w:before="480" w:after="120"/>
      <w:keepNext/>
      <w:outlineLvl w:val="0"/>
      <w:keepLines/>
    </w:pPr>
    <w:rPr>
      <w:b/>
      <w:sz w:val="48"/>
      <w:szCs w:val="48"/>
    </w:rPr>
  </w:style>
  <w:style w:type="paragraph" w:styleId="para2">
    <w:name w:val="heading 2"/>
    <w:qFormat/>
    <w:basedOn w:val="para0"/>
    <w:next w:val="para0"/>
    <w:pPr>
      <w:spacing w:before="360" w:after="80"/>
      <w:keepNext/>
      <w:outlineLvl w:val="1"/>
      <w:keepLines/>
    </w:pPr>
    <w:rPr>
      <w:b/>
      <w:sz w:val="36"/>
      <w:szCs w:val="36"/>
    </w:rPr>
  </w:style>
  <w:style w:type="paragraph" w:styleId="para3">
    <w:name w:val="heading 3"/>
    <w:qFormat/>
    <w:basedOn w:val="para0"/>
    <w:next w:val="para0"/>
    <w:pPr>
      <w:spacing w:line="240" w:lineRule="auto"/>
      <w:outlineLvl w:val="2"/>
    </w:pPr>
    <w:rPr>
      <w:rFonts w:ascii="Times New Roman" w:hAnsi="Times New Roman" w:eastAsia="Times New Roman" w:cs="Times New Roman"/>
      <w:b/>
      <w:sz w:val="27"/>
      <w:szCs w:val="27"/>
    </w:rPr>
  </w:style>
  <w:style w:type="paragraph" w:styleId="para4">
    <w:name w:val="heading 4"/>
    <w:qFormat/>
    <w:basedOn w:val="para0"/>
    <w:next w:val="para0"/>
    <w:pPr>
      <w:spacing w:before="240" w:after="40"/>
      <w:keepNext/>
      <w:outlineLvl w:val="3"/>
      <w:keepLines/>
    </w:pPr>
    <w:rPr>
      <w:b/>
      <w:sz w:val="24"/>
      <w:szCs w:val="24"/>
    </w:rPr>
  </w:style>
  <w:style w:type="paragraph" w:styleId="para5">
    <w:name w:val="heading 5"/>
    <w:qFormat/>
    <w:basedOn w:val="para0"/>
    <w:next w:val="para0"/>
    <w:pPr>
      <w:spacing w:before="220" w:after="40"/>
      <w:keepNext/>
      <w:outlineLvl w:val="4"/>
      <w:keepLines/>
    </w:pPr>
    <w:rPr>
      <w:b/>
    </w:rPr>
  </w:style>
  <w:style w:type="paragraph" w:styleId="para6">
    <w:name w:val="heading 6"/>
    <w:qFormat/>
    <w:basedOn w:val="para0"/>
    <w:next w:val="para0"/>
    <w:pPr>
      <w:spacing w:before="200" w:after="40"/>
      <w:keepNext/>
      <w:outlineLvl w:val="5"/>
      <w:keepLines/>
    </w:pPr>
    <w:rPr>
      <w:b/>
      <w:sz w:val="20"/>
      <w:szCs w:val="20"/>
    </w:rPr>
  </w:style>
  <w:style w:type="paragraph" w:styleId="para7">
    <w:name w:val="Title"/>
    <w:qFormat/>
    <w:basedOn w:val="para0"/>
    <w:next w:val="para0"/>
    <w:pPr>
      <w:spacing w:before="480" w:after="120"/>
      <w:keepNext/>
      <w:keepLines/>
    </w:pPr>
    <w:rPr>
      <w:b/>
      <w:sz w:val="72"/>
      <w:szCs w:val="72"/>
    </w:rPr>
  </w:style>
  <w:style w:type="paragraph" w:styleId="para8">
    <w:name w:val="Subtitle"/>
    <w:qFormat/>
    <w:basedOn w:val="para0"/>
    <w:next w:val="para0"/>
    <w:pPr>
      <w:spacing w:before="360" w:after="80"/>
      <w:keepNext/>
      <w:keepLines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ara9">
    <w:name w:val="Body Text"/>
    <w:qFormat/>
    <w:basedOn w:val="para0"/>
    <w:pPr>
      <w:ind w:left="122"/>
      <w:spacing w:after="0" w:line="240" w:lineRule="auto"/>
      <w:widowControl w:val="0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paragraph" w:styleId="para10" w:customStyle="1">
    <w:name w:val="Default"/>
    <w:qFormat/>
    <w:pPr>
      <w:spacing w:after="0" w:line="240" w:lineRule="auto"/>
    </w:pPr>
    <w:rPr>
      <w:rFonts w:ascii="Calibri" w:hAnsi="Calibri" w:eastAsia="Calibri" w:cs="Calibri"/>
      <w:color w:val="000000"/>
      <w:sz w:val="24"/>
      <w:szCs w:val="24"/>
      <w:lang w:val="ru-ru" w:eastAsia="en-us" w:bidi="ar-sa"/>
    </w:rPr>
  </w:style>
  <w:style w:type="paragraph" w:styleId="para11">
    <w:name w:val="Body Text 3"/>
    <w:qFormat/>
    <w:basedOn w:val="para0"/>
    <w:pPr>
      <w:spacing w:after="120" w:line="240" w:lineRule="auto"/>
      <w:tabs defTabSz="708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17bbfd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1"/>
    <w:qFormat/>
    <w:basedOn w:val="para0"/>
    <w:next w:val="para0"/>
    <w:pPr>
      <w:spacing w:before="480" w:after="120"/>
      <w:keepNext/>
      <w:outlineLvl w:val="0"/>
      <w:keepLines/>
    </w:pPr>
    <w:rPr>
      <w:b/>
      <w:sz w:val="48"/>
      <w:szCs w:val="48"/>
    </w:rPr>
  </w:style>
  <w:style w:type="paragraph" w:styleId="para2">
    <w:name w:val="heading 2"/>
    <w:qFormat/>
    <w:basedOn w:val="para0"/>
    <w:next w:val="para0"/>
    <w:pPr>
      <w:spacing w:before="360" w:after="80"/>
      <w:keepNext/>
      <w:outlineLvl w:val="1"/>
      <w:keepLines/>
    </w:pPr>
    <w:rPr>
      <w:b/>
      <w:sz w:val="36"/>
      <w:szCs w:val="36"/>
    </w:rPr>
  </w:style>
  <w:style w:type="paragraph" w:styleId="para3">
    <w:name w:val="heading 3"/>
    <w:qFormat/>
    <w:basedOn w:val="para0"/>
    <w:next w:val="para0"/>
    <w:pPr>
      <w:spacing w:line="240" w:lineRule="auto"/>
      <w:outlineLvl w:val="2"/>
    </w:pPr>
    <w:rPr>
      <w:rFonts w:ascii="Times New Roman" w:hAnsi="Times New Roman" w:eastAsia="Times New Roman" w:cs="Times New Roman"/>
      <w:b/>
      <w:sz w:val="27"/>
      <w:szCs w:val="27"/>
    </w:rPr>
  </w:style>
  <w:style w:type="paragraph" w:styleId="para4">
    <w:name w:val="heading 4"/>
    <w:qFormat/>
    <w:basedOn w:val="para0"/>
    <w:next w:val="para0"/>
    <w:pPr>
      <w:spacing w:before="240" w:after="40"/>
      <w:keepNext/>
      <w:outlineLvl w:val="3"/>
      <w:keepLines/>
    </w:pPr>
    <w:rPr>
      <w:b/>
      <w:sz w:val="24"/>
      <w:szCs w:val="24"/>
    </w:rPr>
  </w:style>
  <w:style w:type="paragraph" w:styleId="para5">
    <w:name w:val="heading 5"/>
    <w:qFormat/>
    <w:basedOn w:val="para0"/>
    <w:next w:val="para0"/>
    <w:pPr>
      <w:spacing w:before="220" w:after="40"/>
      <w:keepNext/>
      <w:outlineLvl w:val="4"/>
      <w:keepLines/>
    </w:pPr>
    <w:rPr>
      <w:b/>
    </w:rPr>
  </w:style>
  <w:style w:type="paragraph" w:styleId="para6">
    <w:name w:val="heading 6"/>
    <w:qFormat/>
    <w:basedOn w:val="para0"/>
    <w:next w:val="para0"/>
    <w:pPr>
      <w:spacing w:before="200" w:after="40"/>
      <w:keepNext/>
      <w:outlineLvl w:val="5"/>
      <w:keepLines/>
    </w:pPr>
    <w:rPr>
      <w:b/>
      <w:sz w:val="20"/>
      <w:szCs w:val="20"/>
    </w:rPr>
  </w:style>
  <w:style w:type="paragraph" w:styleId="para7">
    <w:name w:val="Title"/>
    <w:qFormat/>
    <w:basedOn w:val="para0"/>
    <w:next w:val="para0"/>
    <w:pPr>
      <w:spacing w:before="480" w:after="120"/>
      <w:keepNext/>
      <w:keepLines/>
    </w:pPr>
    <w:rPr>
      <w:b/>
      <w:sz w:val="72"/>
      <w:szCs w:val="72"/>
    </w:rPr>
  </w:style>
  <w:style w:type="paragraph" w:styleId="para8">
    <w:name w:val="Subtitle"/>
    <w:qFormat/>
    <w:basedOn w:val="para0"/>
    <w:next w:val="para0"/>
    <w:pPr>
      <w:spacing w:before="360" w:after="80"/>
      <w:keepNext/>
      <w:keepLines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ara9">
    <w:name w:val="Body Text"/>
    <w:qFormat/>
    <w:basedOn w:val="para0"/>
    <w:pPr>
      <w:ind w:left="122"/>
      <w:spacing w:after="0" w:line="240" w:lineRule="auto"/>
      <w:widowControl w:val="0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paragraph" w:styleId="para10" w:customStyle="1">
    <w:name w:val="Default"/>
    <w:qFormat/>
    <w:pPr>
      <w:spacing w:after="0" w:line="240" w:lineRule="auto"/>
    </w:pPr>
    <w:rPr>
      <w:rFonts w:ascii="Calibri" w:hAnsi="Calibri" w:eastAsia="Calibri" w:cs="Calibri"/>
      <w:color w:val="000000"/>
      <w:sz w:val="24"/>
      <w:szCs w:val="24"/>
      <w:lang w:val="ru-ru" w:eastAsia="en-us" w:bidi="ar-sa"/>
    </w:rPr>
  </w:style>
  <w:style w:type="paragraph" w:styleId="para11">
    <w:name w:val="Body Text 3"/>
    <w:qFormat/>
    <w:basedOn w:val="para0"/>
    <w:pPr>
      <w:spacing w:after="120" w:line="240" w:lineRule="auto"/>
      <w:tabs defTabSz="708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17bbfd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Relationship Id="rId9" Type="http://schemas.openxmlformats.org/officeDocument/2006/relationships/hyperlink" Target="https://www.rsl.ru/" TargetMode="External"/><Relationship Id="rId10" Type="http://schemas.openxmlformats.org/officeDocument/2006/relationships/hyperlink" Target="http://ntb.donstu.ru/" TargetMode="External"/><Relationship Id="rId11" Type="http://schemas.openxmlformats.org/officeDocument/2006/relationships/hyperlink" Target="http://diss.rsl.ru/" TargetMode="External"/><Relationship Id="rId12" Type="http://schemas.openxmlformats.org/officeDocument/2006/relationships/hyperlink" Target="http://www.consultant.ru/" TargetMode="External"/><Relationship Id="rId13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Светлана</cp:lastModifiedBy>
  <cp:revision>7</cp:revision>
  <dcterms:created xsi:type="dcterms:W3CDTF">2024-05-21T12:48:00Z</dcterms:created>
  <dcterms:modified xsi:type="dcterms:W3CDTF">2025-08-14T22:20:30Z</dcterms:modified>
</cp:coreProperties>
</file>